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6F25CA" w14:textId="77777777" w:rsidR="008A7023" w:rsidRDefault="008A7023" w:rsidP="000D1D67">
      <w:pPr>
        <w:pStyle w:val="Titel"/>
        <w:spacing w:after="120"/>
        <w:ind w:right="1848"/>
        <w:jc w:val="both"/>
        <w:rPr>
          <w:szCs w:val="28"/>
        </w:rPr>
      </w:pPr>
    </w:p>
    <w:p w14:paraId="6709AA98" w14:textId="41205E19" w:rsidR="00C63EC9" w:rsidRPr="001A667B" w:rsidRDefault="00C7346D" w:rsidP="00021DAD">
      <w:pPr>
        <w:pStyle w:val="Titel"/>
        <w:spacing w:after="240"/>
        <w:ind w:right="1699"/>
        <w:jc w:val="both"/>
        <w:rPr>
          <w:szCs w:val="28"/>
          <w:lang w:val="fr-FR"/>
        </w:rPr>
      </w:pPr>
      <w:r w:rsidRPr="00C7346D">
        <w:rPr>
          <w:szCs w:val="28"/>
          <w:lang w:val="fr-FR"/>
        </w:rPr>
        <w:t xml:space="preserve">Le </w:t>
      </w:r>
      <w:proofErr w:type="spellStart"/>
      <w:r w:rsidRPr="00C7346D">
        <w:rPr>
          <w:szCs w:val="28"/>
          <w:lang w:val="fr-FR"/>
        </w:rPr>
        <w:t>Faya</w:t>
      </w:r>
      <w:proofErr w:type="spellEnd"/>
      <w:r w:rsidRPr="00C7346D">
        <w:rPr>
          <w:szCs w:val="28"/>
          <w:lang w:val="fr-FR"/>
        </w:rPr>
        <w:t xml:space="preserve"> MF de LEMKEN modernise le semis </w:t>
      </w:r>
      <w:proofErr w:type="spellStart"/>
      <w:r w:rsidRPr="00C7346D">
        <w:rPr>
          <w:szCs w:val="28"/>
          <w:lang w:val="fr-FR"/>
        </w:rPr>
        <w:t>monograine</w:t>
      </w:r>
      <w:proofErr w:type="spellEnd"/>
    </w:p>
    <w:p w14:paraId="1F42287F" w14:textId="77777777" w:rsidR="00C7346D" w:rsidRDefault="00C7346D" w:rsidP="00F41B8E">
      <w:pPr>
        <w:pStyle w:val="Titel"/>
        <w:spacing w:after="240" w:line="360" w:lineRule="auto"/>
        <w:ind w:right="1699"/>
        <w:jc w:val="both"/>
        <w:rPr>
          <w:sz w:val="24"/>
          <w:lang w:val="fr-FR"/>
        </w:rPr>
      </w:pPr>
      <w:r w:rsidRPr="00C7346D">
        <w:rPr>
          <w:sz w:val="24"/>
          <w:lang w:val="fr-FR"/>
        </w:rPr>
        <w:t>Classique, rapide, précis</w:t>
      </w:r>
    </w:p>
    <w:p w14:paraId="71648D09" w14:textId="729E9179" w:rsidR="00A86AF0" w:rsidRPr="00A86AF0" w:rsidRDefault="00A86AF0" w:rsidP="00A86AF0">
      <w:pPr>
        <w:pStyle w:val="Titel"/>
        <w:spacing w:after="240" w:line="360" w:lineRule="auto"/>
        <w:ind w:right="1699"/>
        <w:jc w:val="both"/>
        <w:rPr>
          <w:b w:val="0"/>
          <w:sz w:val="22"/>
          <w:szCs w:val="22"/>
          <w:lang w:val="fr-FR"/>
        </w:rPr>
      </w:pPr>
      <w:r w:rsidRPr="00A86AF0">
        <w:rPr>
          <w:b w:val="0"/>
          <w:sz w:val="22"/>
          <w:szCs w:val="22"/>
          <w:lang w:val="fr-FR"/>
        </w:rPr>
        <w:t xml:space="preserve">LEMKEN, le spécialiste du matériel agricole, élargit une nouvelle fois sa gamme de semoirs et célèbre une grande première. Le semoir Azurit éprouvé au procédé Delta Row est complété par un équipement de précision permettant de faire un semis en </w:t>
      </w:r>
      <w:r w:rsidR="00355D7F">
        <w:rPr>
          <w:b w:val="0"/>
          <w:sz w:val="22"/>
          <w:szCs w:val="22"/>
          <w:lang w:val="fr-FR"/>
        </w:rPr>
        <w:t>simple rang</w:t>
      </w:r>
      <w:r w:rsidRPr="00A86AF0">
        <w:rPr>
          <w:b w:val="0"/>
          <w:sz w:val="22"/>
          <w:szCs w:val="22"/>
          <w:lang w:val="fr-FR"/>
        </w:rPr>
        <w:t xml:space="preserve"> et fait naître ainsi le nouveau semoir </w:t>
      </w:r>
      <w:proofErr w:type="spellStart"/>
      <w:r w:rsidRPr="00A86AF0">
        <w:rPr>
          <w:b w:val="0"/>
          <w:sz w:val="22"/>
          <w:szCs w:val="22"/>
          <w:lang w:val="fr-FR"/>
        </w:rPr>
        <w:t>monograine</w:t>
      </w:r>
      <w:proofErr w:type="spellEnd"/>
      <w:r w:rsidRPr="00A86AF0">
        <w:rPr>
          <w:b w:val="0"/>
          <w:sz w:val="22"/>
          <w:szCs w:val="22"/>
          <w:lang w:val="fr-FR"/>
        </w:rPr>
        <w:t xml:space="preserve"> classique </w:t>
      </w:r>
      <w:proofErr w:type="spellStart"/>
      <w:r w:rsidRPr="00A86AF0">
        <w:rPr>
          <w:b w:val="0"/>
          <w:sz w:val="22"/>
          <w:szCs w:val="22"/>
          <w:lang w:val="fr-FR"/>
        </w:rPr>
        <w:t>Faya</w:t>
      </w:r>
      <w:proofErr w:type="spellEnd"/>
      <w:r w:rsidRPr="00A86AF0">
        <w:rPr>
          <w:b w:val="0"/>
          <w:sz w:val="22"/>
          <w:szCs w:val="22"/>
          <w:lang w:val="fr-FR"/>
        </w:rPr>
        <w:t xml:space="preserve"> MF. Les exploitations et les entrepreneurs agricoles qui exigent un positionnement au plus précis de la graine et un rendement élevé trouveront dans ce nouveau semoir une solution sur mesure pour le semis des cultures </w:t>
      </w:r>
      <w:r w:rsidR="00355D7F">
        <w:rPr>
          <w:b w:val="0"/>
          <w:sz w:val="22"/>
          <w:szCs w:val="22"/>
          <w:lang w:val="fr-FR"/>
        </w:rPr>
        <w:t>sarclées</w:t>
      </w:r>
      <w:r w:rsidRPr="00A86AF0">
        <w:rPr>
          <w:b w:val="0"/>
          <w:sz w:val="22"/>
          <w:szCs w:val="22"/>
          <w:lang w:val="fr-FR"/>
        </w:rPr>
        <w:t xml:space="preserve">. Le </w:t>
      </w:r>
      <w:proofErr w:type="spellStart"/>
      <w:r w:rsidRPr="00A86AF0">
        <w:rPr>
          <w:b w:val="0"/>
          <w:sz w:val="22"/>
          <w:szCs w:val="22"/>
          <w:lang w:val="fr-FR"/>
        </w:rPr>
        <w:t>Faya</w:t>
      </w:r>
      <w:proofErr w:type="spellEnd"/>
      <w:r w:rsidRPr="00A86AF0">
        <w:rPr>
          <w:b w:val="0"/>
          <w:sz w:val="22"/>
          <w:szCs w:val="22"/>
          <w:lang w:val="fr-FR"/>
        </w:rPr>
        <w:t xml:space="preserve"> MF est actuellement disponible en </w:t>
      </w:r>
      <w:proofErr w:type="spellStart"/>
      <w:r w:rsidRPr="00A86AF0">
        <w:rPr>
          <w:b w:val="0"/>
          <w:sz w:val="22"/>
          <w:szCs w:val="22"/>
          <w:lang w:val="fr-FR"/>
        </w:rPr>
        <w:t>pré-série</w:t>
      </w:r>
      <w:proofErr w:type="spellEnd"/>
      <w:r w:rsidRPr="00A86AF0">
        <w:rPr>
          <w:b w:val="0"/>
          <w:sz w:val="22"/>
          <w:szCs w:val="22"/>
          <w:lang w:val="fr-FR"/>
        </w:rPr>
        <w:t xml:space="preserve"> et devrait être produit de série à partir de 2027. </w:t>
      </w:r>
    </w:p>
    <w:p w14:paraId="39838908" w14:textId="77777777" w:rsidR="00A86AF0" w:rsidRPr="00A86AF0" w:rsidRDefault="00A86AF0" w:rsidP="00A86AF0">
      <w:pPr>
        <w:pStyle w:val="Titel"/>
        <w:spacing w:after="240" w:line="360" w:lineRule="auto"/>
        <w:ind w:right="1699"/>
        <w:jc w:val="both"/>
        <w:rPr>
          <w:bCs w:val="0"/>
          <w:sz w:val="22"/>
          <w:szCs w:val="22"/>
          <w:lang w:val="fr-FR"/>
        </w:rPr>
      </w:pPr>
      <w:r w:rsidRPr="00A86AF0">
        <w:rPr>
          <w:bCs w:val="0"/>
          <w:sz w:val="22"/>
          <w:szCs w:val="22"/>
          <w:lang w:val="fr-FR"/>
        </w:rPr>
        <w:t>Davantage de cultures pour une utilisation accrue</w:t>
      </w:r>
    </w:p>
    <w:p w14:paraId="062CCE01" w14:textId="710E67D2" w:rsidR="00A86AF0" w:rsidRPr="00A86AF0" w:rsidRDefault="00A86AF0" w:rsidP="00A86AF0">
      <w:pPr>
        <w:pStyle w:val="Titel"/>
        <w:spacing w:after="240" w:line="360" w:lineRule="auto"/>
        <w:ind w:right="1699"/>
        <w:jc w:val="both"/>
        <w:rPr>
          <w:b w:val="0"/>
          <w:sz w:val="22"/>
          <w:szCs w:val="22"/>
          <w:lang w:val="fr-FR"/>
        </w:rPr>
      </w:pPr>
      <w:r w:rsidRPr="00A86AF0">
        <w:rPr>
          <w:b w:val="0"/>
          <w:sz w:val="22"/>
          <w:szCs w:val="22"/>
          <w:lang w:val="fr-FR"/>
        </w:rPr>
        <w:t xml:space="preserve">Au cœur du semoir </w:t>
      </w:r>
      <w:proofErr w:type="spellStart"/>
      <w:r w:rsidRPr="00A86AF0">
        <w:rPr>
          <w:b w:val="0"/>
          <w:sz w:val="22"/>
          <w:szCs w:val="22"/>
          <w:lang w:val="fr-FR"/>
        </w:rPr>
        <w:t>monograine</w:t>
      </w:r>
      <w:proofErr w:type="spellEnd"/>
      <w:r w:rsidRPr="00A86AF0">
        <w:rPr>
          <w:b w:val="0"/>
          <w:sz w:val="22"/>
          <w:szCs w:val="22"/>
          <w:lang w:val="fr-FR"/>
        </w:rPr>
        <w:t xml:space="preserve"> à 8, 9 ou 12 rangs on trouve son concept de châssis modulaire d'une largeur de travail de 6 mètres avec repliage en deux </w:t>
      </w:r>
      <w:r w:rsidR="00355D7F">
        <w:rPr>
          <w:b w:val="0"/>
          <w:sz w:val="22"/>
          <w:szCs w:val="22"/>
          <w:lang w:val="fr-FR"/>
        </w:rPr>
        <w:t>parties</w:t>
      </w:r>
      <w:r w:rsidRPr="00A86AF0">
        <w:rPr>
          <w:b w:val="0"/>
          <w:sz w:val="22"/>
          <w:szCs w:val="22"/>
          <w:lang w:val="fr-FR"/>
        </w:rPr>
        <w:t xml:space="preserve">. Il est ainsi possible de réaliser différentes combinaisons de rangs et d'espacements en fonction de la culture et de l'orientation de l'exploitation – de 45 cm à maximum 80 cm, y compris des transformations rapides entre </w:t>
      </w:r>
      <w:r w:rsidR="006B3EC5">
        <w:rPr>
          <w:b w:val="0"/>
          <w:sz w:val="22"/>
          <w:szCs w:val="22"/>
          <w:lang w:val="fr-FR"/>
        </w:rPr>
        <w:br/>
      </w:r>
      <w:r w:rsidRPr="00A86AF0">
        <w:rPr>
          <w:b w:val="0"/>
          <w:sz w:val="22"/>
          <w:szCs w:val="22"/>
          <w:lang w:val="fr-FR"/>
        </w:rPr>
        <w:t xml:space="preserve">12 x 50 cm et 8 x 75 cm. Le taux d'utilisation se voit ainsi augmenté et rend le matériel économiquement viable – de la culture de betteraves à celle du maïs. </w:t>
      </w:r>
    </w:p>
    <w:p w14:paraId="7FE7A485" w14:textId="77777777" w:rsidR="00A86AF0" w:rsidRPr="00A86AF0" w:rsidRDefault="00A86AF0" w:rsidP="00A86AF0">
      <w:pPr>
        <w:pStyle w:val="Titel"/>
        <w:spacing w:after="240" w:line="360" w:lineRule="auto"/>
        <w:ind w:right="1699"/>
        <w:jc w:val="both"/>
        <w:rPr>
          <w:bCs w:val="0"/>
          <w:sz w:val="22"/>
          <w:szCs w:val="22"/>
          <w:lang w:val="fr-FR"/>
        </w:rPr>
      </w:pPr>
      <w:r w:rsidRPr="00A86AF0">
        <w:rPr>
          <w:bCs w:val="0"/>
          <w:sz w:val="22"/>
          <w:szCs w:val="22"/>
          <w:lang w:val="fr-FR"/>
        </w:rPr>
        <w:t>La précision à grande vitesse</w:t>
      </w:r>
    </w:p>
    <w:p w14:paraId="749F904D" w14:textId="7D0E649E" w:rsidR="00A86AF0" w:rsidRPr="00A86AF0" w:rsidRDefault="00A86AF0" w:rsidP="00A86AF0">
      <w:pPr>
        <w:pStyle w:val="Titel"/>
        <w:spacing w:after="240" w:line="360" w:lineRule="auto"/>
        <w:ind w:right="1699"/>
        <w:jc w:val="both"/>
        <w:rPr>
          <w:b w:val="0"/>
          <w:sz w:val="22"/>
          <w:szCs w:val="22"/>
          <w:lang w:val="fr-FR"/>
        </w:rPr>
      </w:pPr>
      <w:r w:rsidRPr="00A86AF0">
        <w:rPr>
          <w:b w:val="0"/>
          <w:sz w:val="22"/>
          <w:szCs w:val="22"/>
          <w:lang w:val="fr-FR"/>
        </w:rPr>
        <w:t xml:space="preserve">Pour la séparation des graines, LEMKEN mise sur un système de surpression dans un boîtier robuste en aluminium moulé sous pression avec un concept d'étanchéité sans usure, dont l'un des avantages est la réduction de la consommation d'énergie. La surpression presse les graines contre les disques de séparation, tandis qu'un racleur empêche les doubles semis. L'appareil dispose d'un réglage du racleur à trois niveaux, mécanique, électrique </w:t>
      </w:r>
      <w:r w:rsidR="00355D7F">
        <w:rPr>
          <w:b w:val="0"/>
          <w:sz w:val="22"/>
          <w:szCs w:val="22"/>
          <w:lang w:val="fr-FR"/>
        </w:rPr>
        <w:t>depuis</w:t>
      </w:r>
      <w:r w:rsidRPr="00A86AF0">
        <w:rPr>
          <w:b w:val="0"/>
          <w:sz w:val="22"/>
          <w:szCs w:val="22"/>
          <w:lang w:val="fr-FR"/>
        </w:rPr>
        <w:t xml:space="preserve"> terminal de commande ou automatique en coordination </w:t>
      </w:r>
      <w:r w:rsidRPr="00A86AF0">
        <w:rPr>
          <w:b w:val="0"/>
          <w:sz w:val="22"/>
          <w:szCs w:val="22"/>
          <w:lang w:val="fr-FR"/>
        </w:rPr>
        <w:lastRenderedPageBreak/>
        <w:t xml:space="preserve">avec le capteur de grains. Au final, on obtient une très grande précision de dépôt, même à des vitesses d'avancement allant jusqu'à 16 km/h. Les disques de séparation peuvent être montés facilement et sans outil.  </w:t>
      </w:r>
    </w:p>
    <w:p w14:paraId="286FE245" w14:textId="77777777" w:rsidR="00A86AF0" w:rsidRPr="00A86AF0" w:rsidRDefault="00A86AF0" w:rsidP="00A86AF0">
      <w:pPr>
        <w:pStyle w:val="Titel"/>
        <w:spacing w:after="240" w:line="360" w:lineRule="auto"/>
        <w:ind w:right="1699"/>
        <w:jc w:val="both"/>
        <w:rPr>
          <w:bCs w:val="0"/>
          <w:sz w:val="22"/>
          <w:szCs w:val="22"/>
          <w:lang w:val="fr-FR"/>
        </w:rPr>
      </w:pPr>
      <w:r w:rsidRPr="00A86AF0">
        <w:rPr>
          <w:bCs w:val="0"/>
          <w:sz w:val="22"/>
          <w:szCs w:val="22"/>
          <w:lang w:val="fr-FR"/>
        </w:rPr>
        <w:t>Un double disque à petit angle d'ouverture</w:t>
      </w:r>
    </w:p>
    <w:p w14:paraId="67483420" w14:textId="4EDEAF07" w:rsidR="00A86AF0" w:rsidRPr="00A86AF0" w:rsidRDefault="00A86AF0" w:rsidP="00A86AF0">
      <w:pPr>
        <w:pStyle w:val="Titel"/>
        <w:spacing w:after="240" w:line="360" w:lineRule="auto"/>
        <w:ind w:right="1699"/>
        <w:jc w:val="both"/>
        <w:rPr>
          <w:b w:val="0"/>
          <w:sz w:val="22"/>
          <w:szCs w:val="22"/>
          <w:lang w:val="fr-FR"/>
        </w:rPr>
      </w:pPr>
      <w:r w:rsidRPr="00A86AF0">
        <w:rPr>
          <w:b w:val="0"/>
          <w:sz w:val="22"/>
          <w:szCs w:val="22"/>
          <w:lang w:val="fr-FR"/>
        </w:rPr>
        <w:t>Le soc de semoir démontre toute sa puissance lors du positionnement des semences : le soc à double disque décalé fonctionne avec un angle d'ouverture particulièrement petit, une géométrie qui trouve son origine dans le domaine du semis direct. Cela réduit le mouvement du sol et le compactage latéral, diminue la force de traction nécessaire et garantit un guidage de profondeur précis avec une levée régulière. Des roues de rappu</w:t>
      </w:r>
      <w:r w:rsidR="00355D7F">
        <w:rPr>
          <w:b w:val="0"/>
          <w:sz w:val="22"/>
          <w:szCs w:val="22"/>
          <w:lang w:val="fr-FR"/>
        </w:rPr>
        <w:t>i</w:t>
      </w:r>
      <w:r w:rsidRPr="00A86AF0">
        <w:rPr>
          <w:b w:val="0"/>
          <w:sz w:val="22"/>
          <w:szCs w:val="22"/>
          <w:lang w:val="fr-FR"/>
        </w:rPr>
        <w:t xml:space="preserve"> latérales, qui peuvent être équipées en option de racleurs, stabilisent encore davantage le système. Le soc de semoir peut être soumis à une pression maximale de 350 kg, avec au choix un réglage mécanique, hydraulique ou automatique. </w:t>
      </w:r>
    </w:p>
    <w:p w14:paraId="75E64019" w14:textId="5A39701E" w:rsidR="001A667B" w:rsidRPr="001A667B" w:rsidRDefault="00A86AF0" w:rsidP="00A86AF0">
      <w:pPr>
        <w:pStyle w:val="Titel"/>
        <w:spacing w:after="240" w:line="360" w:lineRule="auto"/>
        <w:ind w:right="1699"/>
        <w:jc w:val="both"/>
        <w:rPr>
          <w:b w:val="0"/>
          <w:sz w:val="22"/>
          <w:szCs w:val="22"/>
          <w:lang w:val="fr-FR"/>
        </w:rPr>
      </w:pPr>
      <w:r w:rsidRPr="00A86AF0">
        <w:rPr>
          <w:b w:val="0"/>
          <w:sz w:val="22"/>
          <w:szCs w:val="22"/>
          <w:lang w:val="fr-FR"/>
        </w:rPr>
        <w:t xml:space="preserve">Adapté aux conditions de terrain, le </w:t>
      </w:r>
      <w:proofErr w:type="spellStart"/>
      <w:r w:rsidRPr="00A86AF0">
        <w:rPr>
          <w:b w:val="0"/>
          <w:sz w:val="22"/>
          <w:szCs w:val="22"/>
          <w:lang w:val="fr-FR"/>
        </w:rPr>
        <w:t>Faya</w:t>
      </w:r>
      <w:proofErr w:type="spellEnd"/>
      <w:r w:rsidRPr="00A86AF0">
        <w:rPr>
          <w:b w:val="0"/>
          <w:sz w:val="22"/>
          <w:szCs w:val="22"/>
          <w:lang w:val="fr-FR"/>
        </w:rPr>
        <w:t xml:space="preserve"> MF est un semoir </w:t>
      </w:r>
      <w:r w:rsidR="00355D7F" w:rsidRPr="00A86AF0">
        <w:rPr>
          <w:b w:val="0"/>
          <w:sz w:val="22"/>
          <w:szCs w:val="22"/>
          <w:lang w:val="fr-FR"/>
        </w:rPr>
        <w:t>multi trémie</w:t>
      </w:r>
      <w:r w:rsidRPr="00A86AF0">
        <w:rPr>
          <w:b w:val="0"/>
          <w:sz w:val="22"/>
          <w:szCs w:val="22"/>
          <w:lang w:val="fr-FR"/>
        </w:rPr>
        <w:t xml:space="preserve"> (70L) pour les semences auquel on peut ajouter un</w:t>
      </w:r>
      <w:r w:rsidR="00355D7F">
        <w:rPr>
          <w:b w:val="0"/>
          <w:sz w:val="22"/>
          <w:szCs w:val="22"/>
          <w:lang w:val="fr-FR"/>
        </w:rPr>
        <w:t>e trémie combinée</w:t>
      </w:r>
      <w:r w:rsidRPr="00A86AF0">
        <w:rPr>
          <w:b w:val="0"/>
          <w:sz w:val="22"/>
          <w:szCs w:val="22"/>
          <w:lang w:val="fr-FR"/>
        </w:rPr>
        <w:t xml:space="preserve"> pour engrais starter</w:t>
      </w:r>
      <w:r w:rsidR="00355D7F">
        <w:rPr>
          <w:b w:val="0"/>
          <w:sz w:val="22"/>
          <w:szCs w:val="22"/>
          <w:lang w:val="fr-FR"/>
        </w:rPr>
        <w:t xml:space="preserve">. Le </w:t>
      </w:r>
      <w:proofErr w:type="spellStart"/>
      <w:r w:rsidR="00355D7F">
        <w:rPr>
          <w:b w:val="0"/>
          <w:sz w:val="22"/>
          <w:szCs w:val="22"/>
          <w:lang w:val="fr-FR"/>
        </w:rPr>
        <w:t>Faya</w:t>
      </w:r>
      <w:proofErr w:type="spellEnd"/>
      <w:r w:rsidR="00355D7F">
        <w:rPr>
          <w:b w:val="0"/>
          <w:sz w:val="22"/>
          <w:szCs w:val="22"/>
          <w:lang w:val="fr-FR"/>
        </w:rPr>
        <w:t xml:space="preserve"> MF est équipé de la</w:t>
      </w:r>
      <w:r w:rsidRPr="00A86AF0">
        <w:rPr>
          <w:b w:val="0"/>
          <w:sz w:val="22"/>
          <w:szCs w:val="22"/>
          <w:lang w:val="fr-FR"/>
        </w:rPr>
        <w:t xml:space="preserve"> commande ISOBUS LEMKEN </w:t>
      </w:r>
      <w:proofErr w:type="spellStart"/>
      <w:r w:rsidRPr="00A86AF0">
        <w:rPr>
          <w:b w:val="0"/>
          <w:sz w:val="22"/>
          <w:szCs w:val="22"/>
          <w:lang w:val="fr-FR"/>
        </w:rPr>
        <w:t>iQblue</w:t>
      </w:r>
      <w:proofErr w:type="spellEnd"/>
      <w:r w:rsidRPr="00A86AF0">
        <w:rPr>
          <w:b w:val="0"/>
          <w:sz w:val="22"/>
          <w:szCs w:val="22"/>
          <w:lang w:val="fr-FR"/>
        </w:rPr>
        <w:t xml:space="preserve"> </w:t>
      </w:r>
      <w:proofErr w:type="spellStart"/>
      <w:r w:rsidRPr="00A86AF0">
        <w:rPr>
          <w:b w:val="0"/>
          <w:sz w:val="22"/>
          <w:szCs w:val="22"/>
          <w:lang w:val="fr-FR"/>
        </w:rPr>
        <w:t>seed</w:t>
      </w:r>
      <w:proofErr w:type="spellEnd"/>
      <w:r w:rsidRPr="00A86AF0">
        <w:rPr>
          <w:b w:val="0"/>
          <w:sz w:val="22"/>
          <w:szCs w:val="22"/>
          <w:lang w:val="fr-FR"/>
        </w:rPr>
        <w:t xml:space="preserve">, y compris la commande automatique des tronçons et des voies de jalonnage. Le </w:t>
      </w:r>
      <w:proofErr w:type="spellStart"/>
      <w:r w:rsidRPr="00A86AF0">
        <w:rPr>
          <w:b w:val="0"/>
          <w:sz w:val="22"/>
          <w:szCs w:val="22"/>
          <w:lang w:val="fr-FR"/>
        </w:rPr>
        <w:t>Faya</w:t>
      </w:r>
      <w:proofErr w:type="spellEnd"/>
      <w:r w:rsidRPr="00A86AF0">
        <w:rPr>
          <w:b w:val="0"/>
          <w:sz w:val="22"/>
          <w:szCs w:val="22"/>
          <w:lang w:val="fr-FR"/>
        </w:rPr>
        <w:t xml:space="preserve"> MF s'intègre ainsi parfaitement aux systèmes LEMKEN existants et assure un semis </w:t>
      </w:r>
      <w:proofErr w:type="spellStart"/>
      <w:r w:rsidRPr="00A86AF0">
        <w:rPr>
          <w:b w:val="0"/>
          <w:sz w:val="22"/>
          <w:szCs w:val="22"/>
          <w:lang w:val="fr-FR"/>
        </w:rPr>
        <w:t>monograine</w:t>
      </w:r>
      <w:proofErr w:type="spellEnd"/>
      <w:r w:rsidRPr="00A86AF0">
        <w:rPr>
          <w:b w:val="0"/>
          <w:sz w:val="22"/>
          <w:szCs w:val="22"/>
          <w:lang w:val="fr-FR"/>
        </w:rPr>
        <w:t xml:space="preserve"> précis et hautement efficace.</w:t>
      </w:r>
    </w:p>
    <w:p w14:paraId="34442E11" w14:textId="77777777" w:rsidR="000D1D67" w:rsidRPr="00B8527B" w:rsidRDefault="00701894" w:rsidP="00021DAD">
      <w:pPr>
        <w:pStyle w:val="Titel"/>
        <w:spacing w:after="240" w:line="360" w:lineRule="auto"/>
        <w:ind w:right="1699"/>
        <w:jc w:val="both"/>
        <w:rPr>
          <w:b w:val="0"/>
          <w:szCs w:val="28"/>
          <w:lang w:val="fr-FR"/>
        </w:rPr>
      </w:pPr>
      <w:r w:rsidRPr="00B8527B">
        <w:rPr>
          <w:b w:val="0"/>
          <w:szCs w:val="28"/>
          <w:lang w:val="fr-FR"/>
        </w:rPr>
        <w:t>***</w:t>
      </w:r>
    </w:p>
    <w:p w14:paraId="36A7FFFE" w14:textId="56785634" w:rsidR="00C63EC9" w:rsidRPr="0031419E" w:rsidRDefault="009E1BAC" w:rsidP="00021DAD">
      <w:pPr>
        <w:pStyle w:val="Textkrper2"/>
        <w:tabs>
          <w:tab w:val="right" w:pos="7513"/>
        </w:tabs>
        <w:spacing w:line="240" w:lineRule="auto"/>
        <w:ind w:right="1699"/>
        <w:rPr>
          <w:rFonts w:cs="Arial"/>
          <w:sz w:val="20"/>
          <w:szCs w:val="20"/>
          <w:lang w:val="fr-FR"/>
        </w:rPr>
      </w:pPr>
      <w:bookmarkStart w:id="0" w:name="_Hlk56757436"/>
      <w:r w:rsidRPr="009E1BAC">
        <w:rPr>
          <w:b/>
          <w:bCs/>
          <w:sz w:val="18"/>
          <w:szCs w:val="18"/>
          <w:lang w:val="fr-FR"/>
        </w:rPr>
        <w:t>A propos de LEMKEN :</w:t>
      </w:r>
      <w:r w:rsidRPr="001001F9">
        <w:rPr>
          <w:sz w:val="18"/>
          <w:szCs w:val="18"/>
          <w:lang w:val="fr-FR"/>
        </w:rPr>
        <w:t xml:space="preserve"> LEMKEN est considérée dans le monde entier comme une entreprise visionnaire et durable qui apporte une contribution importante à une agriculture rentable. En tant qu'entreprise </w:t>
      </w:r>
      <w:r w:rsidR="000F0DBF">
        <w:rPr>
          <w:sz w:val="18"/>
          <w:szCs w:val="18"/>
          <w:lang w:val="fr-FR"/>
        </w:rPr>
        <w:t>familiale</w:t>
      </w:r>
      <w:r w:rsidRPr="001001F9">
        <w:rPr>
          <w:sz w:val="18"/>
          <w:szCs w:val="18"/>
          <w:lang w:val="fr-FR"/>
        </w:rPr>
        <w:t xml:space="preserve"> de taille moyenne, elle met ses connaissances et sa passion au service du progrès depuis 24</w:t>
      </w:r>
      <w:r w:rsidR="005319B0">
        <w:rPr>
          <w:sz w:val="18"/>
          <w:szCs w:val="18"/>
          <w:lang w:val="fr-FR"/>
        </w:rPr>
        <w:t>5</w:t>
      </w:r>
      <w:r w:rsidRPr="001001F9">
        <w:rPr>
          <w:sz w:val="18"/>
          <w:szCs w:val="18"/>
          <w:lang w:val="fr-FR"/>
        </w:rPr>
        <w:t xml:space="preserve"> ans, en apportant des solutions aux défis agricoles d'aujourd'hui et de demain. Sa gamme de matériel agricole comprend des outils de travail du sol, des semoirs, des bineuses, des épandeurs d'engrais et des logiciels pour la gestion des données agricoles. </w:t>
      </w:r>
      <w:bookmarkEnd w:id="0"/>
    </w:p>
    <w:p w14:paraId="6614877E" w14:textId="77777777" w:rsidR="00C63EC9" w:rsidRPr="0031419E" w:rsidRDefault="00C63EC9" w:rsidP="00C30AB6">
      <w:pPr>
        <w:pStyle w:val="Textkrper2"/>
        <w:ind w:right="1849"/>
        <w:rPr>
          <w:lang w:val="fr-FR"/>
        </w:rPr>
      </w:pPr>
    </w:p>
    <w:p w14:paraId="3C9ECCE8" w14:textId="77777777" w:rsidR="00C63EC9" w:rsidRPr="0031419E" w:rsidRDefault="002A1131" w:rsidP="00C30AB6">
      <w:pPr>
        <w:pStyle w:val="Textkrper2"/>
        <w:tabs>
          <w:tab w:val="left" w:pos="7020"/>
          <w:tab w:val="left" w:pos="7200"/>
        </w:tabs>
        <w:spacing w:line="288" w:lineRule="auto"/>
        <w:ind w:right="1848"/>
        <w:outlineLvl w:val="0"/>
        <w:rPr>
          <w:b/>
          <w:sz w:val="20"/>
          <w:szCs w:val="20"/>
          <w:lang w:val="fr-FR"/>
        </w:rPr>
      </w:pPr>
      <w:r w:rsidRPr="0031419E">
        <w:rPr>
          <w:b/>
          <w:sz w:val="20"/>
          <w:szCs w:val="20"/>
          <w:lang w:val="fr-FR"/>
        </w:rPr>
        <w:t>Contact presse</w:t>
      </w:r>
    </w:p>
    <w:p w14:paraId="3271F7D9" w14:textId="77777777" w:rsidR="009913A3" w:rsidRPr="009913A3" w:rsidRDefault="009913A3" w:rsidP="009913A3">
      <w:pPr>
        <w:pStyle w:val="Textkrper2"/>
        <w:tabs>
          <w:tab w:val="left" w:pos="720"/>
        </w:tabs>
        <w:spacing w:line="240" w:lineRule="auto"/>
        <w:ind w:right="1848"/>
        <w:rPr>
          <w:sz w:val="20"/>
          <w:szCs w:val="20"/>
          <w:lang w:val="fr-FR"/>
        </w:rPr>
      </w:pPr>
      <w:r w:rsidRPr="009913A3">
        <w:rPr>
          <w:sz w:val="20"/>
          <w:szCs w:val="20"/>
          <w:lang w:val="fr-FR"/>
        </w:rPr>
        <w:t>Katrin Fischer</w:t>
      </w:r>
    </w:p>
    <w:p w14:paraId="593E2057" w14:textId="68EE7B6E" w:rsidR="009913A3" w:rsidRPr="009913A3" w:rsidRDefault="009913A3" w:rsidP="009913A3">
      <w:pPr>
        <w:pStyle w:val="Textkrper2"/>
        <w:spacing w:line="240" w:lineRule="auto"/>
        <w:ind w:right="1848"/>
        <w:rPr>
          <w:sz w:val="20"/>
          <w:szCs w:val="20"/>
          <w:lang w:val="fr-FR"/>
        </w:rPr>
      </w:pPr>
      <w:r w:rsidRPr="009913A3">
        <w:rPr>
          <w:sz w:val="20"/>
          <w:szCs w:val="20"/>
          <w:lang w:val="fr-FR"/>
        </w:rPr>
        <w:t>Téléphone:</w:t>
      </w:r>
      <w:r>
        <w:rPr>
          <w:sz w:val="20"/>
          <w:szCs w:val="20"/>
          <w:lang w:val="fr-FR"/>
        </w:rPr>
        <w:tab/>
      </w:r>
      <w:r w:rsidRPr="009913A3">
        <w:rPr>
          <w:sz w:val="20"/>
          <w:szCs w:val="20"/>
          <w:lang w:val="fr-FR"/>
        </w:rPr>
        <w:t xml:space="preserve">+49 </w:t>
      </w:r>
      <w:r>
        <w:rPr>
          <w:sz w:val="20"/>
          <w:szCs w:val="20"/>
          <w:lang w:val="fr-FR"/>
        </w:rPr>
        <w:t xml:space="preserve">(0) </w:t>
      </w:r>
      <w:r w:rsidRPr="009913A3">
        <w:rPr>
          <w:sz w:val="20"/>
          <w:szCs w:val="20"/>
          <w:lang w:val="fr-FR"/>
        </w:rPr>
        <w:t>2802 81 - 8240</w:t>
      </w:r>
    </w:p>
    <w:p w14:paraId="3F6B81A6" w14:textId="4EAA3141" w:rsidR="009913A3" w:rsidRPr="005319B0" w:rsidRDefault="009913A3" w:rsidP="009913A3">
      <w:pPr>
        <w:pStyle w:val="Textkrper2"/>
        <w:spacing w:line="240" w:lineRule="auto"/>
        <w:ind w:right="1848"/>
        <w:rPr>
          <w:sz w:val="20"/>
          <w:szCs w:val="20"/>
          <w:lang w:val="it-IT"/>
        </w:rPr>
      </w:pPr>
      <w:r w:rsidRPr="005319B0">
        <w:rPr>
          <w:sz w:val="20"/>
          <w:szCs w:val="20"/>
          <w:lang w:val="it-IT"/>
        </w:rPr>
        <w:t xml:space="preserve">E-mail: </w:t>
      </w:r>
      <w:r w:rsidRPr="005319B0">
        <w:rPr>
          <w:sz w:val="20"/>
          <w:szCs w:val="20"/>
          <w:lang w:val="it-IT"/>
        </w:rPr>
        <w:tab/>
      </w:r>
      <w:r w:rsidRPr="005319B0">
        <w:rPr>
          <w:sz w:val="20"/>
          <w:szCs w:val="20"/>
          <w:lang w:val="it-IT"/>
        </w:rPr>
        <w:tab/>
        <w:t>k.fischer@lemken.com</w:t>
      </w:r>
    </w:p>
    <w:p w14:paraId="1A598131" w14:textId="77777777" w:rsidR="009913A3" w:rsidRPr="009913A3" w:rsidRDefault="009913A3" w:rsidP="009913A3">
      <w:pPr>
        <w:pStyle w:val="Textkrper2"/>
        <w:spacing w:line="240" w:lineRule="auto"/>
        <w:ind w:right="1848"/>
        <w:rPr>
          <w:sz w:val="20"/>
          <w:szCs w:val="20"/>
          <w:lang w:val="fr-FR"/>
        </w:rPr>
      </w:pPr>
      <w:r w:rsidRPr="009913A3">
        <w:rPr>
          <w:sz w:val="20"/>
          <w:szCs w:val="20"/>
          <w:lang w:val="fr-FR"/>
        </w:rPr>
        <w:t>www.lemken.com</w:t>
      </w:r>
    </w:p>
    <w:p w14:paraId="3379147F" w14:textId="77777777" w:rsidR="00C63EC9" w:rsidRPr="0031419E" w:rsidRDefault="00C63EC9" w:rsidP="00C30AB6">
      <w:pPr>
        <w:pStyle w:val="Textkrper2"/>
        <w:tabs>
          <w:tab w:val="left" w:pos="720"/>
          <w:tab w:val="left" w:pos="7200"/>
        </w:tabs>
        <w:spacing w:line="240" w:lineRule="auto"/>
        <w:ind w:right="1848"/>
        <w:rPr>
          <w:sz w:val="20"/>
          <w:szCs w:val="20"/>
          <w:lang w:val="fr-FR"/>
        </w:rPr>
      </w:pPr>
    </w:p>
    <w:p w14:paraId="47140A8D" w14:textId="77777777" w:rsidR="000006C4" w:rsidRPr="0031419E" w:rsidRDefault="000006C4" w:rsidP="000006C4">
      <w:pPr>
        <w:pStyle w:val="Textkrper2"/>
        <w:tabs>
          <w:tab w:val="left" w:pos="720"/>
          <w:tab w:val="left" w:pos="7200"/>
        </w:tabs>
        <w:ind w:right="1848"/>
        <w:rPr>
          <w:sz w:val="20"/>
          <w:szCs w:val="20"/>
          <w:lang w:val="fr-FR"/>
        </w:rPr>
      </w:pPr>
    </w:p>
    <w:p w14:paraId="66E5A8D3" w14:textId="77777777" w:rsidR="00000635" w:rsidRDefault="00000635">
      <w:pPr>
        <w:rPr>
          <w:sz w:val="20"/>
          <w:szCs w:val="20"/>
          <w:lang w:val="fr-FR"/>
        </w:rPr>
      </w:pPr>
    </w:p>
    <w:p w14:paraId="138A8C2F" w14:textId="2025CE94" w:rsidR="00701894" w:rsidRDefault="00830288" w:rsidP="00021DAD">
      <w:pPr>
        <w:pStyle w:val="Textkrper2"/>
        <w:tabs>
          <w:tab w:val="left" w:pos="993"/>
        </w:tabs>
        <w:ind w:right="1699"/>
        <w:rPr>
          <w:sz w:val="20"/>
          <w:szCs w:val="20"/>
          <w:lang w:val="fr-FR"/>
        </w:rPr>
      </w:pPr>
      <w:r w:rsidRPr="001A667B">
        <w:rPr>
          <w:sz w:val="20"/>
          <w:szCs w:val="20"/>
          <w:lang w:val="fr-FR"/>
        </w:rPr>
        <w:lastRenderedPageBreak/>
        <w:t xml:space="preserve">Image </w:t>
      </w:r>
      <w:r w:rsidR="0031419E" w:rsidRPr="001A667B">
        <w:rPr>
          <w:sz w:val="20"/>
          <w:szCs w:val="20"/>
          <w:lang w:val="fr-FR"/>
        </w:rPr>
        <w:t xml:space="preserve">1 : </w:t>
      </w:r>
      <w:r w:rsidR="00C7346D" w:rsidRPr="00C7346D">
        <w:rPr>
          <w:sz w:val="20"/>
          <w:szCs w:val="20"/>
          <w:lang w:val="fr-FR"/>
        </w:rPr>
        <w:t xml:space="preserve">Avec le </w:t>
      </w:r>
      <w:proofErr w:type="spellStart"/>
      <w:r w:rsidR="00C7346D" w:rsidRPr="00C7346D">
        <w:rPr>
          <w:sz w:val="20"/>
          <w:szCs w:val="20"/>
          <w:lang w:val="fr-FR"/>
        </w:rPr>
        <w:t>Faya</w:t>
      </w:r>
      <w:proofErr w:type="spellEnd"/>
      <w:r w:rsidR="00C7346D" w:rsidRPr="00C7346D">
        <w:rPr>
          <w:sz w:val="20"/>
          <w:szCs w:val="20"/>
          <w:lang w:val="fr-FR"/>
        </w:rPr>
        <w:t xml:space="preserve"> MF, LEMKEN présente pour la première fois un semoir </w:t>
      </w:r>
      <w:proofErr w:type="spellStart"/>
      <w:r w:rsidR="00C7346D" w:rsidRPr="00C7346D">
        <w:rPr>
          <w:sz w:val="20"/>
          <w:szCs w:val="20"/>
          <w:lang w:val="fr-FR"/>
        </w:rPr>
        <w:t>monograine</w:t>
      </w:r>
      <w:proofErr w:type="spellEnd"/>
      <w:r w:rsidR="00C7346D" w:rsidRPr="00C7346D">
        <w:rPr>
          <w:sz w:val="20"/>
          <w:szCs w:val="20"/>
          <w:lang w:val="fr-FR"/>
        </w:rPr>
        <w:t xml:space="preserve"> classique pour le semis de cultures sarclées</w:t>
      </w:r>
      <w:r w:rsidR="00C7346D">
        <w:rPr>
          <w:sz w:val="20"/>
          <w:szCs w:val="20"/>
          <w:lang w:val="fr-FR"/>
        </w:rPr>
        <w:t>.</w:t>
      </w:r>
    </w:p>
    <w:p w14:paraId="4C68D311" w14:textId="3D6DDC6D" w:rsidR="001A667B" w:rsidRPr="003B538E" w:rsidRDefault="003B538E" w:rsidP="00021DAD">
      <w:pPr>
        <w:pStyle w:val="Textkrper2"/>
        <w:tabs>
          <w:tab w:val="left" w:pos="993"/>
        </w:tabs>
        <w:ind w:right="1699"/>
        <w:rPr>
          <w:sz w:val="20"/>
          <w:szCs w:val="20"/>
          <w:lang w:val="fr-FR"/>
        </w:rPr>
      </w:pPr>
      <w:r>
        <w:rPr>
          <w:noProof/>
          <w:sz w:val="20"/>
          <w:szCs w:val="20"/>
          <w:lang w:val="fr-FR"/>
        </w:rPr>
        <w:drawing>
          <wp:inline distT="0" distB="0" distL="0" distR="0" wp14:anchorId="3AAE240E" wp14:editId="28A8D77B">
            <wp:extent cx="3600000" cy="2402032"/>
            <wp:effectExtent l="0" t="0" r="635" b="0"/>
            <wp:docPr id="1093304690" name="Grafik 1" descr="Ein Bild, das Spielzeug, Gelände,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304690" name="Grafik 1" descr="Ein Bild, das Spielzeug, Gelände, draußen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sectPr w:rsidR="001A667B" w:rsidRPr="003B538E" w:rsidSect="008A7023">
      <w:headerReference w:type="even" r:id="rId8"/>
      <w:footerReference w:type="default" r:id="rId9"/>
      <w:headerReference w:type="first" r:id="rId10"/>
      <w:footerReference w:type="first" r:id="rId11"/>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6370F" w14:textId="77777777" w:rsidR="00715415" w:rsidRDefault="00715415">
      <w:r>
        <w:separator/>
      </w:r>
    </w:p>
  </w:endnote>
  <w:endnote w:type="continuationSeparator" w:id="0">
    <w:p w14:paraId="5C86B97C"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4F673" w14:textId="77777777" w:rsidR="00C63EC9" w:rsidRDefault="00C63EC9">
    <w:pPr>
      <w:pStyle w:val="Fuzeile"/>
      <w:rPr>
        <w:sz w:val="20"/>
      </w:rPr>
    </w:pPr>
  </w:p>
  <w:p w14:paraId="0D8F4637" w14:textId="77777777" w:rsidR="00C63EC9" w:rsidRDefault="00000635"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7F01D" w14:textId="77777777" w:rsidR="00C63EC9" w:rsidRDefault="00C63EC9">
    <w:pPr>
      <w:pStyle w:val="Fuzeile"/>
      <w:rPr>
        <w:sz w:val="20"/>
      </w:rPr>
    </w:pPr>
  </w:p>
  <w:p w14:paraId="1AE392DB" w14:textId="77777777" w:rsidR="00C63EC9" w:rsidRDefault="00B55D94">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2D66E9">
      <w:rPr>
        <w:rStyle w:val="Seitenzahl"/>
        <w:noProof/>
      </w:rPr>
      <w:t>1</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2D66E9">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09F45" w14:textId="77777777" w:rsidR="00715415" w:rsidRDefault="00715415">
      <w:r>
        <w:separator/>
      </w:r>
    </w:p>
  </w:footnote>
  <w:footnote w:type="continuationSeparator" w:id="0">
    <w:p w14:paraId="3E9F0DB1"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1CC5"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25C58437"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56731" w14:textId="77777777" w:rsidR="00E83CBB" w:rsidRDefault="00E83CBB">
    <w:pPr>
      <w:pStyle w:val="Kopfzeile"/>
    </w:pPr>
  </w:p>
  <w:p w14:paraId="14548B1C" w14:textId="6CC1C966" w:rsidR="00E83CBB" w:rsidRDefault="00E83CBB">
    <w:pPr>
      <w:pStyle w:val="Kopfzeile"/>
    </w:pPr>
  </w:p>
  <w:p w14:paraId="0A696F84" w14:textId="6CCE96FA" w:rsidR="00E83CBB" w:rsidRDefault="001E5A16" w:rsidP="00E83CBB">
    <w:pPr>
      <w:pStyle w:val="Kopfzeile"/>
      <w:jc w:val="right"/>
      <w:rPr>
        <w:b/>
      </w:rPr>
    </w:pPr>
    <w:r>
      <w:rPr>
        <w:b/>
        <w:noProof/>
      </w:rPr>
      <w:drawing>
        <wp:inline distT="0" distB="0" distL="0" distR="0" wp14:anchorId="4C82EA76" wp14:editId="5569822A">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09E7D33A" w14:textId="77777777" w:rsidR="008A7023" w:rsidRDefault="008A7023" w:rsidP="00E83CBB">
    <w:pPr>
      <w:pStyle w:val="Kopfzeile"/>
      <w:jc w:val="right"/>
      <w:rPr>
        <w:b/>
        <w:sz w:val="32"/>
        <w:szCs w:val="32"/>
      </w:rPr>
    </w:pPr>
  </w:p>
  <w:p w14:paraId="1D9F1B5C" w14:textId="77777777" w:rsidR="005A4985" w:rsidRPr="002A1131" w:rsidRDefault="002A1131" w:rsidP="00E83CBB">
    <w:pPr>
      <w:pStyle w:val="Kopfzeile"/>
      <w:jc w:val="right"/>
      <w:rPr>
        <w:lang w:val="fr-FR"/>
      </w:rPr>
    </w:pPr>
    <w:r w:rsidRPr="002A1131">
      <w:rPr>
        <w:b/>
        <w:sz w:val="32"/>
        <w:szCs w:val="32"/>
        <w:lang w:val="fr-FR"/>
      </w:rPr>
      <w:t>Communiqué de presse</w:t>
    </w:r>
    <w:r w:rsidR="00E83CBB" w:rsidRPr="002A1131">
      <w:rPr>
        <w:lang w:val="fr-FR"/>
      </w:rPr>
      <w:tab/>
    </w:r>
    <w:r w:rsidR="00E83CBB" w:rsidRPr="002A1131">
      <w:rPr>
        <w:lang w:val="fr-FR"/>
      </w:rPr>
      <w:tab/>
      <w:t xml:space="preserve"> </w:t>
    </w:r>
  </w:p>
  <w:p w14:paraId="7BE9503D" w14:textId="0EA3BCEB" w:rsidR="00E83CBB" w:rsidRPr="002A1131" w:rsidRDefault="00E83CBB" w:rsidP="00E83CBB">
    <w:pPr>
      <w:pStyle w:val="Kopfzeile"/>
      <w:jc w:val="right"/>
      <w:rPr>
        <w:lang w:val="fr-FR"/>
      </w:rPr>
    </w:pPr>
    <w:r w:rsidRPr="002A1131">
      <w:rPr>
        <w:lang w:val="fr-FR"/>
      </w:rPr>
      <w:t xml:space="preserve">Alpen, </w:t>
    </w:r>
    <w:r w:rsidR="00C7346D">
      <w:rPr>
        <w:lang w:val="fr-FR"/>
      </w:rPr>
      <w:t>novembre</w:t>
    </w:r>
    <w:r w:rsidR="003F0472">
      <w:rPr>
        <w:lang w:val="fr-FR"/>
      </w:rPr>
      <w:t xml:space="preserve"> </w:t>
    </w:r>
    <w:r w:rsidR="003022D6">
      <w:rPr>
        <w:lang w:val="fr-FR"/>
      </w:rPr>
      <w:t>20</w:t>
    </w:r>
    <w:r w:rsidR="007C6351">
      <w:rPr>
        <w:lang w:val="fr-FR"/>
      </w:rPr>
      <w:t>2</w:t>
    </w:r>
    <w:r w:rsidR="00AD76B4">
      <w:rPr>
        <w:lang w:val="fr-FR"/>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35"/>
    <w:rsid w:val="000006C4"/>
    <w:rsid w:val="00004C82"/>
    <w:rsid w:val="00021A5B"/>
    <w:rsid w:val="00021DAD"/>
    <w:rsid w:val="00041178"/>
    <w:rsid w:val="000420BF"/>
    <w:rsid w:val="000517AD"/>
    <w:rsid w:val="0005704E"/>
    <w:rsid w:val="00057641"/>
    <w:rsid w:val="00077B84"/>
    <w:rsid w:val="00091FD8"/>
    <w:rsid w:val="00095C3C"/>
    <w:rsid w:val="000A07F4"/>
    <w:rsid w:val="000C01D9"/>
    <w:rsid w:val="000D1D67"/>
    <w:rsid w:val="000D36F4"/>
    <w:rsid w:val="000F0DBF"/>
    <w:rsid w:val="000F7823"/>
    <w:rsid w:val="001162C6"/>
    <w:rsid w:val="001206DC"/>
    <w:rsid w:val="001245C8"/>
    <w:rsid w:val="00135436"/>
    <w:rsid w:val="00150F3E"/>
    <w:rsid w:val="00156D6F"/>
    <w:rsid w:val="0015756F"/>
    <w:rsid w:val="00157A36"/>
    <w:rsid w:val="001607FC"/>
    <w:rsid w:val="00174FFA"/>
    <w:rsid w:val="0017647D"/>
    <w:rsid w:val="00192E77"/>
    <w:rsid w:val="00195CA7"/>
    <w:rsid w:val="001A667B"/>
    <w:rsid w:val="001B112A"/>
    <w:rsid w:val="001D347D"/>
    <w:rsid w:val="001E5A16"/>
    <w:rsid w:val="001F512E"/>
    <w:rsid w:val="00202A78"/>
    <w:rsid w:val="002033C6"/>
    <w:rsid w:val="002046A9"/>
    <w:rsid w:val="00225F31"/>
    <w:rsid w:val="0024407C"/>
    <w:rsid w:val="00246BF4"/>
    <w:rsid w:val="00261B9C"/>
    <w:rsid w:val="002718A9"/>
    <w:rsid w:val="00276E3B"/>
    <w:rsid w:val="002775AC"/>
    <w:rsid w:val="00281B2C"/>
    <w:rsid w:val="00294BC3"/>
    <w:rsid w:val="00297844"/>
    <w:rsid w:val="002A0C42"/>
    <w:rsid w:val="002A1131"/>
    <w:rsid w:val="002A5BD4"/>
    <w:rsid w:val="002B4A05"/>
    <w:rsid w:val="002C0B0D"/>
    <w:rsid w:val="002C4813"/>
    <w:rsid w:val="002D66E9"/>
    <w:rsid w:val="002F7D3E"/>
    <w:rsid w:val="003022D6"/>
    <w:rsid w:val="0031419E"/>
    <w:rsid w:val="00320C0F"/>
    <w:rsid w:val="00320DC7"/>
    <w:rsid w:val="00331C32"/>
    <w:rsid w:val="00342678"/>
    <w:rsid w:val="003444F6"/>
    <w:rsid w:val="00344975"/>
    <w:rsid w:val="00355D7F"/>
    <w:rsid w:val="00364A5D"/>
    <w:rsid w:val="0036551E"/>
    <w:rsid w:val="0036642F"/>
    <w:rsid w:val="00372E43"/>
    <w:rsid w:val="0037415C"/>
    <w:rsid w:val="00382CC3"/>
    <w:rsid w:val="00383566"/>
    <w:rsid w:val="00385F07"/>
    <w:rsid w:val="00391E7B"/>
    <w:rsid w:val="003B0DB8"/>
    <w:rsid w:val="003B0EC1"/>
    <w:rsid w:val="003B538E"/>
    <w:rsid w:val="003B57EC"/>
    <w:rsid w:val="003D0269"/>
    <w:rsid w:val="003F0472"/>
    <w:rsid w:val="003F544F"/>
    <w:rsid w:val="00413F88"/>
    <w:rsid w:val="004344FB"/>
    <w:rsid w:val="004554F5"/>
    <w:rsid w:val="004632EB"/>
    <w:rsid w:val="00464588"/>
    <w:rsid w:val="00494FE7"/>
    <w:rsid w:val="004A083E"/>
    <w:rsid w:val="004A4F05"/>
    <w:rsid w:val="004A5596"/>
    <w:rsid w:val="004C5543"/>
    <w:rsid w:val="004C79D3"/>
    <w:rsid w:val="004D316F"/>
    <w:rsid w:val="004D4B93"/>
    <w:rsid w:val="004D7CBB"/>
    <w:rsid w:val="004E3409"/>
    <w:rsid w:val="004E6B3C"/>
    <w:rsid w:val="004F112B"/>
    <w:rsid w:val="004F3150"/>
    <w:rsid w:val="005319B0"/>
    <w:rsid w:val="0053594A"/>
    <w:rsid w:val="005414F9"/>
    <w:rsid w:val="00543685"/>
    <w:rsid w:val="00563B2A"/>
    <w:rsid w:val="00570705"/>
    <w:rsid w:val="005762DB"/>
    <w:rsid w:val="00590825"/>
    <w:rsid w:val="0059685D"/>
    <w:rsid w:val="005A35B4"/>
    <w:rsid w:val="005A4985"/>
    <w:rsid w:val="005A5776"/>
    <w:rsid w:val="005B12A3"/>
    <w:rsid w:val="005B1918"/>
    <w:rsid w:val="005B1A62"/>
    <w:rsid w:val="005B3274"/>
    <w:rsid w:val="005C63B9"/>
    <w:rsid w:val="005D0149"/>
    <w:rsid w:val="005D43CE"/>
    <w:rsid w:val="005E4024"/>
    <w:rsid w:val="005E597B"/>
    <w:rsid w:val="005F3807"/>
    <w:rsid w:val="00605437"/>
    <w:rsid w:val="00614296"/>
    <w:rsid w:val="00624DCA"/>
    <w:rsid w:val="00646F26"/>
    <w:rsid w:val="00656F0F"/>
    <w:rsid w:val="006620A7"/>
    <w:rsid w:val="00683B19"/>
    <w:rsid w:val="00686320"/>
    <w:rsid w:val="006A451A"/>
    <w:rsid w:val="006B3B3C"/>
    <w:rsid w:val="006B3C8F"/>
    <w:rsid w:val="006B3EC5"/>
    <w:rsid w:val="006C0FD9"/>
    <w:rsid w:val="006F54A5"/>
    <w:rsid w:val="00701894"/>
    <w:rsid w:val="0071016A"/>
    <w:rsid w:val="00710650"/>
    <w:rsid w:val="00711B24"/>
    <w:rsid w:val="007150BC"/>
    <w:rsid w:val="00715415"/>
    <w:rsid w:val="0072123B"/>
    <w:rsid w:val="007773E3"/>
    <w:rsid w:val="007816E6"/>
    <w:rsid w:val="00782628"/>
    <w:rsid w:val="00785157"/>
    <w:rsid w:val="007C6351"/>
    <w:rsid w:val="007D13C5"/>
    <w:rsid w:val="007D33AA"/>
    <w:rsid w:val="007E06E2"/>
    <w:rsid w:val="007E28F5"/>
    <w:rsid w:val="007E64DE"/>
    <w:rsid w:val="007E6E22"/>
    <w:rsid w:val="0080546E"/>
    <w:rsid w:val="00806B8C"/>
    <w:rsid w:val="00807BB1"/>
    <w:rsid w:val="0081648C"/>
    <w:rsid w:val="00821034"/>
    <w:rsid w:val="00830288"/>
    <w:rsid w:val="00834DE1"/>
    <w:rsid w:val="008568E5"/>
    <w:rsid w:val="00864E9B"/>
    <w:rsid w:val="00870611"/>
    <w:rsid w:val="008710F8"/>
    <w:rsid w:val="00871E65"/>
    <w:rsid w:val="008818CB"/>
    <w:rsid w:val="00892718"/>
    <w:rsid w:val="0089279F"/>
    <w:rsid w:val="008A7023"/>
    <w:rsid w:val="008B05C6"/>
    <w:rsid w:val="008C3B58"/>
    <w:rsid w:val="008D271E"/>
    <w:rsid w:val="008D71A6"/>
    <w:rsid w:val="008E2C03"/>
    <w:rsid w:val="008E5BBB"/>
    <w:rsid w:val="00906ABE"/>
    <w:rsid w:val="00912C49"/>
    <w:rsid w:val="00914D6D"/>
    <w:rsid w:val="009152F4"/>
    <w:rsid w:val="00917986"/>
    <w:rsid w:val="009553A7"/>
    <w:rsid w:val="0096335D"/>
    <w:rsid w:val="00973EDE"/>
    <w:rsid w:val="009838F0"/>
    <w:rsid w:val="009864C1"/>
    <w:rsid w:val="009913A3"/>
    <w:rsid w:val="009A61F5"/>
    <w:rsid w:val="009B1351"/>
    <w:rsid w:val="009B1913"/>
    <w:rsid w:val="009E1BAC"/>
    <w:rsid w:val="00A035AC"/>
    <w:rsid w:val="00A2303A"/>
    <w:rsid w:val="00A343C7"/>
    <w:rsid w:val="00A46F69"/>
    <w:rsid w:val="00A63C0E"/>
    <w:rsid w:val="00A81C28"/>
    <w:rsid w:val="00A82D37"/>
    <w:rsid w:val="00A86AF0"/>
    <w:rsid w:val="00A951B8"/>
    <w:rsid w:val="00AA09C4"/>
    <w:rsid w:val="00AD55B4"/>
    <w:rsid w:val="00AD651E"/>
    <w:rsid w:val="00AD76B4"/>
    <w:rsid w:val="00AF1E45"/>
    <w:rsid w:val="00AF2660"/>
    <w:rsid w:val="00B15D31"/>
    <w:rsid w:val="00B30494"/>
    <w:rsid w:val="00B331CC"/>
    <w:rsid w:val="00B343BE"/>
    <w:rsid w:val="00B3635E"/>
    <w:rsid w:val="00B55D94"/>
    <w:rsid w:val="00B61734"/>
    <w:rsid w:val="00B66D91"/>
    <w:rsid w:val="00B82FE4"/>
    <w:rsid w:val="00B8527B"/>
    <w:rsid w:val="00BA0D06"/>
    <w:rsid w:val="00BB122E"/>
    <w:rsid w:val="00BF5878"/>
    <w:rsid w:val="00C05D0B"/>
    <w:rsid w:val="00C114A2"/>
    <w:rsid w:val="00C20AD6"/>
    <w:rsid w:val="00C30AB6"/>
    <w:rsid w:val="00C4432E"/>
    <w:rsid w:val="00C46CC8"/>
    <w:rsid w:val="00C537F4"/>
    <w:rsid w:val="00C55560"/>
    <w:rsid w:val="00C63EC9"/>
    <w:rsid w:val="00C66589"/>
    <w:rsid w:val="00C72F04"/>
    <w:rsid w:val="00C7346D"/>
    <w:rsid w:val="00C761B6"/>
    <w:rsid w:val="00C80EE3"/>
    <w:rsid w:val="00C8677B"/>
    <w:rsid w:val="00C961F4"/>
    <w:rsid w:val="00CA5001"/>
    <w:rsid w:val="00CB5D32"/>
    <w:rsid w:val="00CD4F46"/>
    <w:rsid w:val="00CF075E"/>
    <w:rsid w:val="00D25385"/>
    <w:rsid w:val="00D27B99"/>
    <w:rsid w:val="00D44EA0"/>
    <w:rsid w:val="00D45E29"/>
    <w:rsid w:val="00D54775"/>
    <w:rsid w:val="00D8023B"/>
    <w:rsid w:val="00DB6559"/>
    <w:rsid w:val="00DE702A"/>
    <w:rsid w:val="00DF2AFB"/>
    <w:rsid w:val="00DF75AC"/>
    <w:rsid w:val="00E00515"/>
    <w:rsid w:val="00E01DAC"/>
    <w:rsid w:val="00E1583E"/>
    <w:rsid w:val="00E30F7E"/>
    <w:rsid w:val="00E4033F"/>
    <w:rsid w:val="00E43DAF"/>
    <w:rsid w:val="00E5127F"/>
    <w:rsid w:val="00E6032D"/>
    <w:rsid w:val="00E662F2"/>
    <w:rsid w:val="00E83CBB"/>
    <w:rsid w:val="00E95A59"/>
    <w:rsid w:val="00EB1177"/>
    <w:rsid w:val="00EC0405"/>
    <w:rsid w:val="00ED1A44"/>
    <w:rsid w:val="00ED3628"/>
    <w:rsid w:val="00ED718D"/>
    <w:rsid w:val="00EE62F8"/>
    <w:rsid w:val="00EF5C3D"/>
    <w:rsid w:val="00F14176"/>
    <w:rsid w:val="00F24653"/>
    <w:rsid w:val="00F41231"/>
    <w:rsid w:val="00F41B8E"/>
    <w:rsid w:val="00F769F1"/>
    <w:rsid w:val="00F87A0F"/>
    <w:rsid w:val="00F9506A"/>
    <w:rsid w:val="00FA566F"/>
    <w:rsid w:val="00FB42DA"/>
    <w:rsid w:val="00FB48CF"/>
    <w:rsid w:val="00FC6ED1"/>
    <w:rsid w:val="00FD010B"/>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073"/>
    <o:shapelayout v:ext="edit">
      <o:idmap v:ext="edit" data="1"/>
    </o:shapelayout>
  </w:shapeDefaults>
  <w:decimalSymbol w:val=","/>
  <w:listSeparator w:val=";"/>
  <w14:docId w14:val="4A13CD5E"/>
  <w15:docId w15:val="{9662AE46-B195-48FD-A934-51A2CADDB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5F3807"/>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289993">
      <w:bodyDiv w:val="1"/>
      <w:marLeft w:val="0"/>
      <w:marRight w:val="0"/>
      <w:marTop w:val="0"/>
      <w:marBottom w:val="0"/>
      <w:divBdr>
        <w:top w:val="none" w:sz="0" w:space="0" w:color="auto"/>
        <w:left w:val="none" w:sz="0" w:space="0" w:color="auto"/>
        <w:bottom w:val="none" w:sz="0" w:space="0" w:color="auto"/>
        <w:right w:val="none" w:sz="0" w:space="0" w:color="auto"/>
      </w:divBdr>
    </w:div>
    <w:div w:id="44731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2D358-143C-40B7-A85A-D2D42ABD8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644</Words>
  <Characters>3373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7</cp:revision>
  <cp:lastPrinted>2025-10-27T12:31:00Z</cp:lastPrinted>
  <dcterms:created xsi:type="dcterms:W3CDTF">2025-10-24T05:40:00Z</dcterms:created>
  <dcterms:modified xsi:type="dcterms:W3CDTF">2025-10-27T12:31:00Z</dcterms:modified>
</cp:coreProperties>
</file>